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2631"/>
        <w:gridCol w:w="3791"/>
      </w:tblGrid>
      <w:tr w:rsidR="00EA11B7" w:rsidRPr="0081434F" w:rsidTr="00EA11B7">
        <w:tc>
          <w:tcPr>
            <w:tcW w:w="3323" w:type="dxa"/>
          </w:tcPr>
          <w:p w:rsidR="00EA11B7" w:rsidRPr="0081434F" w:rsidRDefault="00DF5362" w:rsidP="009F434C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ab/>
            </w:r>
          </w:p>
        </w:tc>
        <w:tc>
          <w:tcPr>
            <w:tcW w:w="2631" w:type="dxa"/>
          </w:tcPr>
          <w:p w:rsidR="00EA11B7" w:rsidRPr="0081434F" w:rsidRDefault="00EA11B7" w:rsidP="009F434C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791" w:type="dxa"/>
          </w:tcPr>
          <w:p w:rsidR="00EA11B7" w:rsidRPr="0081434F" w:rsidRDefault="00EA11B7" w:rsidP="009F434C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81434F">
              <w:rPr>
                <w:color w:val="auto"/>
                <w:sz w:val="20"/>
              </w:rPr>
              <w:t xml:space="preserve">Priedas </w:t>
            </w:r>
            <w:r>
              <w:rPr>
                <w:color w:val="auto"/>
                <w:sz w:val="20"/>
              </w:rPr>
              <w:t>Nr. 30</w:t>
            </w:r>
          </w:p>
          <w:p w:rsidR="00EA11B7" w:rsidRPr="0081434F" w:rsidRDefault="00EA11B7" w:rsidP="009F434C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1434F">
              <w:rPr>
                <w:color w:val="auto"/>
                <w:szCs w:val="24"/>
              </w:rPr>
              <w:t>PATVIRTINTA</w:t>
            </w:r>
          </w:p>
          <w:p w:rsidR="00EA11B7" w:rsidRPr="0081434F" w:rsidRDefault="00EA11B7" w:rsidP="009F434C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1434F">
              <w:rPr>
                <w:color w:val="auto"/>
                <w:szCs w:val="24"/>
              </w:rPr>
              <w:t>Trakų pradinės mokyklos</w:t>
            </w:r>
          </w:p>
          <w:p w:rsidR="00EA11B7" w:rsidRPr="0081434F" w:rsidRDefault="00EA11B7" w:rsidP="009F434C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direktoriaus 2021 m. spalio 20</w:t>
            </w:r>
            <w:r w:rsidRPr="0081434F">
              <w:rPr>
                <w:color w:val="auto"/>
                <w:szCs w:val="24"/>
              </w:rPr>
              <w:t xml:space="preserve"> d.</w:t>
            </w:r>
          </w:p>
          <w:p w:rsidR="00EA11B7" w:rsidRPr="0081434F" w:rsidRDefault="00EA11B7" w:rsidP="009F434C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įsakymu Nr.1.3.230</w:t>
            </w:r>
            <w:r w:rsidRPr="0081434F">
              <w:rPr>
                <w:color w:val="auto"/>
                <w:szCs w:val="24"/>
              </w:rPr>
              <w:t xml:space="preserve"> (V)</w:t>
            </w:r>
          </w:p>
        </w:tc>
      </w:tr>
    </w:tbl>
    <w:p w:rsidR="00DF5362" w:rsidRDefault="00DF5362" w:rsidP="00DF5362">
      <w:pPr>
        <w:rPr>
          <w:color w:val="auto"/>
          <w:szCs w:val="24"/>
        </w:rPr>
      </w:pPr>
    </w:p>
    <w:p w:rsidR="00DF5362" w:rsidRPr="00384D13" w:rsidRDefault="00DF5362" w:rsidP="00DF5362">
      <w:pPr>
        <w:spacing w:after="0" w:line="259" w:lineRule="auto"/>
        <w:ind w:left="366" w:right="362"/>
        <w:jc w:val="center"/>
        <w:rPr>
          <w:b/>
        </w:rPr>
      </w:pPr>
      <w:r>
        <w:rPr>
          <w:b/>
        </w:rPr>
        <w:t xml:space="preserve">TRAKŲ PRADINĖS MOKYKLOS NEĮGALIŲJŲ VAIKŲ SOCIALINĖS GLOBOS SKYRIAUS SOCIALINIO PEDAGOGO PAREIGYBĖS APRAŠYMAS </w:t>
      </w:r>
    </w:p>
    <w:p w:rsidR="00DF5362" w:rsidRDefault="00DF5362" w:rsidP="00DF5362"/>
    <w:p w:rsidR="00DF5362" w:rsidRDefault="00DF5362" w:rsidP="00DF5362">
      <w:pPr>
        <w:pStyle w:val="Antrat1"/>
        <w:tabs>
          <w:tab w:val="left" w:pos="1298"/>
        </w:tabs>
        <w:spacing w:line="20" w:lineRule="atLeast"/>
        <w:ind w:left="0" w:right="0" w:firstLine="0"/>
      </w:pPr>
    </w:p>
    <w:p w:rsidR="00DF5362" w:rsidRDefault="00DF5362" w:rsidP="007925A1">
      <w:pPr>
        <w:pStyle w:val="Antrat1"/>
        <w:tabs>
          <w:tab w:val="left" w:pos="1298"/>
        </w:tabs>
        <w:spacing w:line="20" w:lineRule="atLeast"/>
        <w:ind w:left="0" w:right="0" w:firstLine="0"/>
      </w:pPr>
      <w:r>
        <w:t>I. PAREIGYBĖ</w:t>
      </w:r>
    </w:p>
    <w:p w:rsidR="00DF5362" w:rsidRDefault="00DF5362" w:rsidP="007925A1">
      <w:pPr>
        <w:tabs>
          <w:tab w:val="left" w:pos="1298"/>
        </w:tabs>
        <w:spacing w:after="0" w:line="240" w:lineRule="auto"/>
        <w:ind w:left="0" w:firstLine="0"/>
      </w:pPr>
    </w:p>
    <w:p w:rsidR="007F103A" w:rsidRDefault="007F103A" w:rsidP="007925A1">
      <w:pPr>
        <w:pStyle w:val="Sraopastraipa"/>
        <w:tabs>
          <w:tab w:val="left" w:pos="360"/>
        </w:tabs>
        <w:spacing w:after="0" w:line="240" w:lineRule="auto"/>
        <w:ind w:left="0" w:firstLine="0"/>
        <w:contextualSpacing w:val="0"/>
      </w:pPr>
      <w:r>
        <w:tab/>
      </w:r>
      <w:r>
        <w:tab/>
        <w:t xml:space="preserve">1. </w:t>
      </w:r>
      <w:r w:rsidR="00DF5362">
        <w:t>Trakų pradinės mokyklos neįgaliųjų vaikų socialinės globos skyriaus (toliau – Mokyklos) socialinio pedagogo pareigybė</w:t>
      </w:r>
      <w:r w:rsidR="00DF5362" w:rsidRPr="00076E9B">
        <w:t xml:space="preserve"> priskiriamas specialisto pareigybės grupei.</w:t>
      </w:r>
    </w:p>
    <w:p w:rsidR="00DF5362" w:rsidRPr="007F103A" w:rsidRDefault="007F103A" w:rsidP="007925A1">
      <w:pPr>
        <w:pStyle w:val="Sraopastraipa"/>
        <w:tabs>
          <w:tab w:val="left" w:pos="360"/>
        </w:tabs>
        <w:spacing w:after="0" w:line="240" w:lineRule="auto"/>
        <w:ind w:left="0" w:firstLine="0"/>
        <w:contextualSpacing w:val="0"/>
      </w:pPr>
      <w:r>
        <w:tab/>
      </w:r>
      <w:r>
        <w:tab/>
      </w:r>
      <w:r w:rsidR="00DF5362" w:rsidRPr="006959F2">
        <w:rPr>
          <w:szCs w:val="24"/>
        </w:rPr>
        <w:t xml:space="preserve">2. Pareigybės lygis – A2. </w:t>
      </w:r>
    </w:p>
    <w:p w:rsidR="006959F2" w:rsidRPr="00784386" w:rsidRDefault="007F103A" w:rsidP="007925A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szCs w:val="24"/>
        </w:rPr>
        <w:tab/>
      </w:r>
      <w:r w:rsidR="00DF5362" w:rsidRPr="006959F2">
        <w:rPr>
          <w:szCs w:val="24"/>
        </w:rPr>
        <w:t xml:space="preserve">3. Pareigybės paskirtis – </w:t>
      </w:r>
      <w:r w:rsidR="006959F2" w:rsidRPr="00784386">
        <w:rPr>
          <w:rFonts w:eastAsiaTheme="minorHAnsi"/>
          <w:color w:val="auto"/>
          <w:szCs w:val="24"/>
          <w:lang w:eastAsia="en-US"/>
        </w:rPr>
        <w:t>padėti vaikams geriau adaptuotis visuomenėje, bendruomenėje, Globos</w:t>
      </w:r>
      <w:r w:rsidR="007925A1">
        <w:rPr>
          <w:rFonts w:eastAsiaTheme="minorHAnsi"/>
          <w:color w:val="auto"/>
          <w:szCs w:val="24"/>
          <w:lang w:eastAsia="en-US"/>
        </w:rPr>
        <w:t xml:space="preserve"> </w:t>
      </w:r>
      <w:r w:rsidR="006959F2" w:rsidRPr="00784386">
        <w:rPr>
          <w:rFonts w:eastAsiaTheme="minorHAnsi"/>
          <w:color w:val="auto"/>
          <w:szCs w:val="24"/>
          <w:lang w:eastAsia="en-US"/>
        </w:rPr>
        <w:t>padalinyje, racionaliau išnaudoti visas teikiamas galimybes lavintis, mokytis ir augti savarankiškais</w:t>
      </w:r>
      <w:r w:rsidR="007925A1">
        <w:rPr>
          <w:rFonts w:eastAsiaTheme="minorHAnsi"/>
          <w:color w:val="auto"/>
          <w:szCs w:val="24"/>
          <w:lang w:eastAsia="en-US"/>
        </w:rPr>
        <w:t xml:space="preserve"> </w:t>
      </w:r>
      <w:r w:rsidR="006959F2" w:rsidRPr="00784386">
        <w:rPr>
          <w:rFonts w:eastAsiaTheme="minorHAnsi"/>
          <w:color w:val="auto"/>
          <w:szCs w:val="24"/>
          <w:lang w:eastAsia="en-US"/>
        </w:rPr>
        <w:t>piliečiais.</w:t>
      </w:r>
    </w:p>
    <w:p w:rsidR="00DF5362" w:rsidRPr="006959F2" w:rsidRDefault="007F103A" w:rsidP="007925A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4"/>
          <w:lang w:val="en-US" w:eastAsia="en-US"/>
        </w:rPr>
      </w:pPr>
      <w:r>
        <w:rPr>
          <w:szCs w:val="24"/>
        </w:rPr>
        <w:tab/>
      </w:r>
      <w:r w:rsidR="00DF5362" w:rsidRPr="006959F2">
        <w:rPr>
          <w:szCs w:val="24"/>
        </w:rPr>
        <w:t xml:space="preserve">4. Socialinis darbuotojas tiesiogiai pavaldus </w:t>
      </w:r>
      <w:r w:rsidR="006959F2">
        <w:rPr>
          <w:szCs w:val="24"/>
          <w:lang w:val="es-ES_tradnl"/>
        </w:rPr>
        <w:t>mokyklos Direktoriui</w:t>
      </w:r>
      <w:r w:rsidR="009304AD">
        <w:rPr>
          <w:szCs w:val="24"/>
          <w:lang w:val="es-ES_tradnl"/>
        </w:rPr>
        <w:t xml:space="preserve"> ir Vyr. socialiniam darbuotojui</w:t>
      </w:r>
      <w:r w:rsidR="006959F2">
        <w:rPr>
          <w:szCs w:val="24"/>
          <w:lang w:val="es-ES_tradnl"/>
        </w:rPr>
        <w:t>.</w:t>
      </w:r>
      <w:r w:rsidR="009304AD">
        <w:rPr>
          <w:szCs w:val="24"/>
          <w:lang w:val="es-ES_tradnl"/>
        </w:rPr>
        <w:t xml:space="preserve"> </w:t>
      </w:r>
    </w:p>
    <w:p w:rsidR="001E277D" w:rsidRDefault="001E277D" w:rsidP="007925A1">
      <w:pPr>
        <w:spacing w:after="0" w:line="240" w:lineRule="auto"/>
        <w:ind w:left="0" w:firstLine="0"/>
      </w:pPr>
    </w:p>
    <w:p w:rsidR="006959F2" w:rsidRDefault="006959F2" w:rsidP="007F103A">
      <w:pPr>
        <w:pStyle w:val="Antrat1"/>
        <w:tabs>
          <w:tab w:val="left" w:pos="1298"/>
        </w:tabs>
        <w:spacing w:line="240" w:lineRule="auto"/>
        <w:ind w:left="0" w:right="0" w:firstLine="0"/>
      </w:pPr>
      <w:r>
        <w:t xml:space="preserve">II. SPECIALŪS REIKALAVIMAI </w:t>
      </w:r>
    </w:p>
    <w:p w:rsidR="006959F2" w:rsidRDefault="006959F2" w:rsidP="007925A1">
      <w:pPr>
        <w:tabs>
          <w:tab w:val="left" w:pos="360"/>
        </w:tabs>
        <w:spacing w:after="0" w:line="240" w:lineRule="auto"/>
        <w:ind w:left="0" w:firstLine="0"/>
      </w:pPr>
    </w:p>
    <w:p w:rsidR="006959F2" w:rsidRPr="00B76966" w:rsidRDefault="007F103A" w:rsidP="007925A1">
      <w:pPr>
        <w:tabs>
          <w:tab w:val="left" w:pos="360"/>
        </w:tabs>
        <w:spacing w:after="0" w:line="240" w:lineRule="auto"/>
        <w:ind w:left="0" w:firstLine="0"/>
        <w:rPr>
          <w:szCs w:val="24"/>
        </w:rPr>
      </w:pPr>
      <w:r>
        <w:tab/>
      </w:r>
      <w:r>
        <w:tab/>
      </w:r>
      <w:r w:rsidR="006959F2">
        <w:t xml:space="preserve">5.  </w:t>
      </w:r>
      <w:r w:rsidR="006959F2" w:rsidRPr="00B76966">
        <w:rPr>
          <w:szCs w:val="24"/>
        </w:rPr>
        <w:t>Šias pareigas einantis darbuotojas turi atitikti šiuos specialiuosius reikalavimus:</w:t>
      </w:r>
    </w:p>
    <w:p w:rsidR="00A42D15" w:rsidRPr="00B76966" w:rsidRDefault="007F103A" w:rsidP="007925A1">
      <w:pPr>
        <w:tabs>
          <w:tab w:val="left" w:pos="360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6959F2" w:rsidRPr="00B76966">
        <w:rPr>
          <w:szCs w:val="24"/>
        </w:rPr>
        <w:t>5.1.</w:t>
      </w:r>
      <w:r w:rsidR="00A42D15" w:rsidRPr="00B76966">
        <w:rPr>
          <w:szCs w:val="24"/>
        </w:rPr>
        <w:t xml:space="preserve"> turėti aukštąjį uni</w:t>
      </w:r>
      <w:r w:rsidR="00784386" w:rsidRPr="00B76966">
        <w:rPr>
          <w:szCs w:val="24"/>
        </w:rPr>
        <w:t>ve</w:t>
      </w:r>
      <w:r w:rsidR="00A42D15" w:rsidRPr="00B76966">
        <w:rPr>
          <w:szCs w:val="24"/>
        </w:rPr>
        <w:t>rsitetinį ar jam prilygintą išsilavinimą ir socialinio pedagogo kvalifikaciją;</w:t>
      </w:r>
    </w:p>
    <w:p w:rsidR="00A42D15" w:rsidRPr="00B76966" w:rsidRDefault="007F103A" w:rsidP="007925A1">
      <w:pPr>
        <w:tabs>
          <w:tab w:val="left" w:pos="360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A42D15" w:rsidRPr="00B76966">
        <w:rPr>
          <w:szCs w:val="24"/>
        </w:rPr>
        <w:t>5.2. būti susipažinusiam  su Lietuvos Respublikos teisės aktais, įstaigos nuostatais, vidaus tvarkos taisyklėmis, direktoriaus įsakymais bei šiais nuostatais;</w:t>
      </w:r>
    </w:p>
    <w:p w:rsidR="00784386" w:rsidRPr="00B76966" w:rsidRDefault="007F103A" w:rsidP="007925A1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ab/>
      </w:r>
      <w:r w:rsidR="00A42D15" w:rsidRPr="00B76966">
        <w:rPr>
          <w:szCs w:val="24"/>
        </w:rPr>
        <w:t xml:space="preserve">5.3. </w:t>
      </w:r>
      <w:r w:rsidR="00784386" w:rsidRPr="00B76966">
        <w:rPr>
          <w:szCs w:val="24"/>
        </w:rPr>
        <w:t>vadovautis individualaus priėjimo, lygių galimybių įtvirtinimo, konfidencialumo, vaiko apsisprendimo bei pripažinimo, atsakomybės ir kompetencijos principais;</w:t>
      </w:r>
    </w:p>
    <w:p w:rsidR="00A42D15" w:rsidRPr="00B76966" w:rsidRDefault="007F103A" w:rsidP="007925A1">
      <w:pPr>
        <w:tabs>
          <w:tab w:val="left" w:pos="360"/>
        </w:tabs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szCs w:val="24"/>
        </w:rPr>
        <w:tab/>
      </w:r>
      <w:r>
        <w:rPr>
          <w:szCs w:val="24"/>
        </w:rPr>
        <w:tab/>
      </w:r>
      <w:r w:rsidR="00784386" w:rsidRPr="00B76966">
        <w:rPr>
          <w:szCs w:val="24"/>
        </w:rPr>
        <w:t xml:space="preserve">5.4. </w:t>
      </w:r>
      <w:r w:rsidR="00784386" w:rsidRPr="00B76966">
        <w:rPr>
          <w:rFonts w:eastAsiaTheme="minorHAnsi"/>
          <w:color w:val="auto"/>
          <w:szCs w:val="24"/>
          <w:lang w:eastAsia="en-US"/>
        </w:rPr>
        <w:t>mokėti kaupti, valdyti, sisteminti, apibendrinti informaciją, rengti išvadas;</w:t>
      </w:r>
    </w:p>
    <w:p w:rsidR="007F103A" w:rsidRDefault="007F103A" w:rsidP="007925A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ab/>
      </w:r>
      <w:r w:rsidR="00784386" w:rsidRPr="00B76966">
        <w:rPr>
          <w:rFonts w:eastAsiaTheme="minorHAnsi"/>
          <w:color w:val="auto"/>
          <w:szCs w:val="24"/>
          <w:lang w:eastAsia="en-US"/>
        </w:rPr>
        <w:t>5.5. turi mokėti įvertinti vaiko poreikius, įvardinti priežastis, sukėlusias vaiko socialines problemas;</w:t>
      </w:r>
    </w:p>
    <w:p w:rsidR="00784386" w:rsidRPr="007F103A" w:rsidRDefault="007F103A" w:rsidP="007925A1">
      <w:pPr>
        <w:autoSpaceDE w:val="0"/>
        <w:autoSpaceDN w:val="0"/>
        <w:adjustRightInd w:val="0"/>
        <w:spacing w:after="0" w:line="240" w:lineRule="auto"/>
        <w:ind w:left="0" w:firstLine="0"/>
        <w:rPr>
          <w:rStyle w:val="markedcontent"/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ab/>
      </w:r>
      <w:r w:rsidR="00784386" w:rsidRPr="00B76966">
        <w:rPr>
          <w:rFonts w:eastAsiaTheme="minorHAnsi"/>
          <w:color w:val="auto"/>
          <w:szCs w:val="24"/>
          <w:lang w:eastAsia="en-US"/>
        </w:rPr>
        <w:t xml:space="preserve">5.6. </w:t>
      </w:r>
      <w:r w:rsidR="00784386" w:rsidRPr="00B76966">
        <w:rPr>
          <w:rStyle w:val="markedcontent"/>
          <w:szCs w:val="24"/>
        </w:rPr>
        <w:t>gebėti greitai orientuotis situacijose, valdyti, kaupti, sisteminti, analizuoti ir apibendrinti informaciją, teikti išvadas ir pasiūlymus, sklandžiai dėstyti mintis žodžiu ir raštu.</w:t>
      </w:r>
    </w:p>
    <w:p w:rsidR="00784386" w:rsidRPr="00B76966" w:rsidRDefault="00784386" w:rsidP="007925A1">
      <w:pPr>
        <w:pStyle w:val="Sraopastraipa"/>
        <w:tabs>
          <w:tab w:val="left" w:pos="1298"/>
        </w:tabs>
        <w:spacing w:after="0" w:line="240" w:lineRule="auto"/>
        <w:ind w:left="0" w:firstLine="0"/>
        <w:contextualSpacing w:val="0"/>
        <w:rPr>
          <w:rStyle w:val="markedcontent"/>
          <w:szCs w:val="24"/>
        </w:rPr>
      </w:pPr>
    </w:p>
    <w:p w:rsidR="007925A1" w:rsidRDefault="00784386" w:rsidP="007925A1">
      <w:pPr>
        <w:tabs>
          <w:tab w:val="left" w:pos="1298"/>
        </w:tabs>
        <w:spacing w:after="0" w:line="240" w:lineRule="auto"/>
        <w:ind w:left="0" w:firstLine="0"/>
        <w:jc w:val="center"/>
        <w:rPr>
          <w:b/>
          <w:szCs w:val="24"/>
        </w:rPr>
      </w:pPr>
      <w:r w:rsidRPr="00B76966">
        <w:rPr>
          <w:b/>
          <w:szCs w:val="24"/>
        </w:rPr>
        <w:t>III. FUNKCIJOS</w:t>
      </w:r>
    </w:p>
    <w:p w:rsidR="007925A1" w:rsidRDefault="007925A1" w:rsidP="007925A1">
      <w:pPr>
        <w:tabs>
          <w:tab w:val="left" w:pos="1298"/>
        </w:tabs>
        <w:spacing w:after="0" w:line="240" w:lineRule="auto"/>
        <w:ind w:left="0" w:firstLine="0"/>
        <w:rPr>
          <w:b/>
          <w:szCs w:val="24"/>
        </w:rPr>
      </w:pPr>
    </w:p>
    <w:p w:rsidR="00784386" w:rsidRPr="00B76966" w:rsidRDefault="007925A1" w:rsidP="007925A1">
      <w:pPr>
        <w:tabs>
          <w:tab w:val="left" w:pos="720"/>
          <w:tab w:val="left" w:pos="1298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ab/>
      </w:r>
      <w:r w:rsidR="00784386" w:rsidRPr="00B76966">
        <w:rPr>
          <w:szCs w:val="24"/>
        </w:rPr>
        <w:t>6. Šias pareigas einantis darbuotojas vykdo šias funkcijas:</w:t>
      </w:r>
    </w:p>
    <w:p w:rsidR="00784386" w:rsidRPr="00B76966" w:rsidRDefault="007925A1" w:rsidP="007925A1">
      <w:pPr>
        <w:pStyle w:val="Default"/>
        <w:tabs>
          <w:tab w:val="left" w:pos="720"/>
        </w:tabs>
        <w:jc w:val="both"/>
        <w:rPr>
          <w:lang w:val="lt-LT"/>
        </w:rPr>
      </w:pPr>
      <w:r>
        <w:rPr>
          <w:lang w:val="lt-LT"/>
        </w:rPr>
        <w:tab/>
      </w:r>
      <w:r w:rsidR="00784386" w:rsidRPr="00B76966">
        <w:rPr>
          <w:lang w:val="lt-LT"/>
        </w:rPr>
        <w:t xml:space="preserve">6.1. </w:t>
      </w:r>
      <w:r w:rsidR="006573BE" w:rsidRPr="00B76966">
        <w:rPr>
          <w:lang w:val="lt-LT"/>
        </w:rPr>
        <w:t>į</w:t>
      </w:r>
      <w:r w:rsidR="00784386" w:rsidRPr="00B76966">
        <w:rPr>
          <w:lang w:val="lt-LT"/>
        </w:rPr>
        <w:t xml:space="preserve">vertina skyrių lankančių vaikų problemas ir socialinių paslaugų poreikius; </w:t>
      </w:r>
    </w:p>
    <w:p w:rsidR="00784386" w:rsidRPr="00B76966" w:rsidRDefault="007925A1" w:rsidP="007925A1">
      <w:pPr>
        <w:pStyle w:val="Default"/>
        <w:tabs>
          <w:tab w:val="left" w:pos="720"/>
        </w:tabs>
        <w:jc w:val="both"/>
        <w:rPr>
          <w:lang w:val="lt-LT"/>
        </w:rPr>
      </w:pPr>
      <w:r>
        <w:rPr>
          <w:lang w:val="lt-LT"/>
        </w:rPr>
        <w:tab/>
      </w:r>
      <w:r w:rsidR="00784386" w:rsidRPr="00B76966">
        <w:rPr>
          <w:lang w:val="lt-LT"/>
        </w:rPr>
        <w:t>6.2. įvertina</w:t>
      </w:r>
      <w:r w:rsidR="006573BE" w:rsidRPr="00B76966">
        <w:rPr>
          <w:lang w:val="lt-LT"/>
        </w:rPr>
        <w:t xml:space="preserve"> vaiko socialines, pedagogines problemas ir poreikius, planuoja ir dalyvauja socialinės pagalbos teikimo vaikui procese (</w:t>
      </w:r>
      <w:r w:rsidR="006573BE" w:rsidRPr="00B76966">
        <w:rPr>
          <w:color w:val="auto"/>
          <w:lang w:val="lt-LT"/>
        </w:rPr>
        <w:t>Dalyvauti vaiko ISGP plano sudarymo veikloje</w:t>
      </w:r>
      <w:r w:rsidR="006573BE" w:rsidRPr="00B76966">
        <w:rPr>
          <w:lang w:val="lt-LT"/>
        </w:rPr>
        <w:t>).</w:t>
      </w:r>
    </w:p>
    <w:p w:rsidR="00784386" w:rsidRPr="00B76966" w:rsidRDefault="007925A1" w:rsidP="007925A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szCs w:val="24"/>
        </w:rPr>
        <w:tab/>
      </w:r>
      <w:r w:rsidR="006573BE" w:rsidRPr="00B76966">
        <w:rPr>
          <w:szCs w:val="24"/>
        </w:rPr>
        <w:t xml:space="preserve">6.3. </w:t>
      </w:r>
      <w:r w:rsidR="006573BE" w:rsidRPr="00B76966">
        <w:rPr>
          <w:rFonts w:eastAsiaTheme="minorHAnsi"/>
          <w:color w:val="auto"/>
          <w:szCs w:val="24"/>
          <w:lang w:eastAsia="en-US"/>
        </w:rPr>
        <w:t>kartu su socialiniais darbuotojais, kitais ugdytojais rūpinasi socialinių įgūdžių ugdymu;</w:t>
      </w:r>
    </w:p>
    <w:p w:rsidR="006573BE" w:rsidRPr="00B76966" w:rsidRDefault="007925A1" w:rsidP="007925A1">
      <w:pPr>
        <w:pStyle w:val="Sraopastraipa"/>
        <w:tabs>
          <w:tab w:val="left" w:pos="720"/>
        </w:tabs>
        <w:spacing w:after="0" w:line="240" w:lineRule="auto"/>
        <w:ind w:left="0" w:firstLine="0"/>
        <w:contextualSpacing w:val="0"/>
        <w:rPr>
          <w:rStyle w:val="markedcontent"/>
          <w:szCs w:val="24"/>
        </w:rPr>
      </w:pPr>
      <w:r>
        <w:rPr>
          <w:rFonts w:eastAsiaTheme="minorHAnsi"/>
          <w:color w:val="auto"/>
          <w:szCs w:val="24"/>
          <w:lang w:eastAsia="en-US"/>
        </w:rPr>
        <w:tab/>
      </w:r>
      <w:r w:rsidR="006573BE" w:rsidRPr="00B76966">
        <w:rPr>
          <w:rFonts w:eastAsiaTheme="minorHAnsi"/>
          <w:color w:val="auto"/>
          <w:szCs w:val="24"/>
          <w:lang w:eastAsia="en-US"/>
        </w:rPr>
        <w:t xml:space="preserve">6.4. </w:t>
      </w:r>
      <w:r w:rsidR="006573BE" w:rsidRPr="00B76966">
        <w:rPr>
          <w:rStyle w:val="markedcontent"/>
          <w:szCs w:val="24"/>
        </w:rPr>
        <w:t>bendrauja ir bendradarbiauja su vaiko šeima ir šeimos aplinka. Apie iškilusias problemas informuoja Vyr. socialinį darbuotoją, Mokyklos direktorių;</w:t>
      </w:r>
    </w:p>
    <w:p w:rsidR="006573BE" w:rsidRPr="00B76966" w:rsidRDefault="007925A1" w:rsidP="007925A1">
      <w:pPr>
        <w:pStyle w:val="Default"/>
        <w:tabs>
          <w:tab w:val="left" w:pos="720"/>
        </w:tabs>
        <w:jc w:val="both"/>
        <w:rPr>
          <w:lang w:val="lt-LT"/>
        </w:rPr>
      </w:pPr>
      <w:r>
        <w:rPr>
          <w:rStyle w:val="markedcontent"/>
          <w:lang w:val="lt-LT"/>
        </w:rPr>
        <w:lastRenderedPageBreak/>
        <w:tab/>
      </w:r>
      <w:r w:rsidR="006573BE" w:rsidRPr="00B76966">
        <w:rPr>
          <w:rStyle w:val="markedcontent"/>
          <w:lang w:val="lt-LT"/>
        </w:rPr>
        <w:t xml:space="preserve">6.5. </w:t>
      </w:r>
      <w:r w:rsidR="006573BE" w:rsidRPr="00B76966">
        <w:rPr>
          <w:lang w:val="lt-LT"/>
        </w:rPr>
        <w:t>planuoja ir organizuoja vaikams, lankantiems Neįgaliųjų vaikų socialinės globos skyrių, sociokultū</w:t>
      </w:r>
      <w:r w:rsidR="00A36E04" w:rsidRPr="00B76966">
        <w:rPr>
          <w:lang w:val="lt-LT"/>
        </w:rPr>
        <w:t>rines paslaugas, atsižvelgiant į vaikų poreikius ir po</w:t>
      </w:r>
      <w:r w:rsidR="00B76966">
        <w:rPr>
          <w:lang w:val="lt-LT"/>
        </w:rPr>
        <w:t>l</w:t>
      </w:r>
      <w:r w:rsidR="00A36E04" w:rsidRPr="00B76966">
        <w:rPr>
          <w:lang w:val="lt-LT"/>
        </w:rPr>
        <w:t>inkius, užtikrina jų užimtumą, saviraiškos galimybių tenkinimą Skyriuje ir už įstaigos ribų;</w:t>
      </w:r>
    </w:p>
    <w:p w:rsidR="006573BE" w:rsidRPr="00B76966" w:rsidRDefault="007925A1" w:rsidP="007925A1">
      <w:pPr>
        <w:pStyle w:val="Default"/>
        <w:tabs>
          <w:tab w:val="left" w:pos="720"/>
        </w:tabs>
        <w:jc w:val="both"/>
        <w:rPr>
          <w:color w:val="auto"/>
          <w:lang w:val="lt-LT"/>
        </w:rPr>
      </w:pPr>
      <w:r>
        <w:rPr>
          <w:lang w:val="lt-LT"/>
        </w:rPr>
        <w:tab/>
      </w:r>
      <w:r w:rsidR="006573BE" w:rsidRPr="00B76966">
        <w:rPr>
          <w:lang w:val="lt-LT"/>
        </w:rPr>
        <w:t xml:space="preserve">6.6. </w:t>
      </w:r>
      <w:r w:rsidR="00A36E04" w:rsidRPr="00B76966">
        <w:rPr>
          <w:color w:val="auto"/>
          <w:lang w:val="lt-LT"/>
        </w:rPr>
        <w:t>rengti ir pateikti reikalingą informaciją apie vaikus kitoms institucijoms;</w:t>
      </w:r>
    </w:p>
    <w:p w:rsidR="00A36E04" w:rsidRPr="00B76966" w:rsidRDefault="007925A1" w:rsidP="007925A1">
      <w:pPr>
        <w:pStyle w:val="Sraopastraipa"/>
        <w:tabs>
          <w:tab w:val="left" w:pos="720"/>
        </w:tabs>
        <w:spacing w:after="0" w:line="240" w:lineRule="auto"/>
        <w:ind w:left="0" w:firstLine="0"/>
        <w:contextualSpacing w:val="0"/>
        <w:rPr>
          <w:rStyle w:val="markedcontent"/>
          <w:szCs w:val="24"/>
        </w:rPr>
      </w:pPr>
      <w:r>
        <w:rPr>
          <w:rStyle w:val="markedcontent"/>
          <w:szCs w:val="24"/>
        </w:rPr>
        <w:tab/>
      </w:r>
      <w:r w:rsidR="00A36E04" w:rsidRPr="00B76966">
        <w:rPr>
          <w:rStyle w:val="markedcontent"/>
          <w:szCs w:val="24"/>
        </w:rPr>
        <w:t>6.7. užtikrina lankytojų saugumą;</w:t>
      </w:r>
    </w:p>
    <w:p w:rsidR="00A36E04" w:rsidRPr="00B76966" w:rsidRDefault="007925A1" w:rsidP="007925A1">
      <w:pPr>
        <w:pStyle w:val="Sraopastraipa"/>
        <w:tabs>
          <w:tab w:val="left" w:pos="720"/>
        </w:tabs>
        <w:spacing w:after="0" w:line="240" w:lineRule="auto"/>
        <w:ind w:left="0" w:firstLine="0"/>
        <w:contextualSpacing w:val="0"/>
        <w:rPr>
          <w:rStyle w:val="markedcontent"/>
          <w:szCs w:val="24"/>
        </w:rPr>
      </w:pPr>
      <w:r>
        <w:rPr>
          <w:rStyle w:val="markedcontent"/>
          <w:szCs w:val="24"/>
        </w:rPr>
        <w:tab/>
      </w:r>
      <w:r w:rsidR="00A36E04" w:rsidRPr="00B76966">
        <w:rPr>
          <w:rStyle w:val="markedcontent"/>
          <w:szCs w:val="24"/>
        </w:rPr>
        <w:t>6.8. pateikia Mokyklos administracijai veiklos planus, ataskaitas;</w:t>
      </w:r>
    </w:p>
    <w:p w:rsidR="00A36E04" w:rsidRPr="00B76966" w:rsidRDefault="007925A1" w:rsidP="007925A1">
      <w:pPr>
        <w:pStyle w:val="Sraopastraipa"/>
        <w:tabs>
          <w:tab w:val="left" w:pos="720"/>
        </w:tabs>
        <w:spacing w:after="0" w:line="240" w:lineRule="auto"/>
        <w:ind w:left="0" w:firstLine="0"/>
        <w:contextualSpacing w:val="0"/>
        <w:rPr>
          <w:rStyle w:val="markedcontent"/>
          <w:szCs w:val="24"/>
        </w:rPr>
      </w:pPr>
      <w:r>
        <w:rPr>
          <w:rStyle w:val="markedcontent"/>
          <w:szCs w:val="24"/>
        </w:rPr>
        <w:tab/>
      </w:r>
      <w:r w:rsidR="00A36E04" w:rsidRPr="00B76966">
        <w:rPr>
          <w:rStyle w:val="markedcontent"/>
          <w:szCs w:val="24"/>
        </w:rPr>
        <w:t>6.9. pagal poreikį rengia informacinę medžiagą;</w:t>
      </w:r>
    </w:p>
    <w:p w:rsidR="00A36E04" w:rsidRPr="00B76966" w:rsidRDefault="007925A1" w:rsidP="007925A1">
      <w:pPr>
        <w:pStyle w:val="Sraopastraipa"/>
        <w:tabs>
          <w:tab w:val="left" w:pos="720"/>
        </w:tabs>
        <w:spacing w:after="0" w:line="240" w:lineRule="auto"/>
        <w:ind w:left="0" w:firstLine="0"/>
        <w:contextualSpacing w:val="0"/>
        <w:rPr>
          <w:rStyle w:val="markedcontent"/>
          <w:szCs w:val="24"/>
        </w:rPr>
      </w:pPr>
      <w:r>
        <w:rPr>
          <w:rStyle w:val="markedcontent"/>
          <w:szCs w:val="24"/>
        </w:rPr>
        <w:tab/>
      </w:r>
      <w:r w:rsidR="00A36E04" w:rsidRPr="00B76966">
        <w:rPr>
          <w:rStyle w:val="markedcontent"/>
          <w:szCs w:val="24"/>
        </w:rPr>
        <w:t xml:space="preserve">6.10. </w:t>
      </w:r>
      <w:r w:rsidR="00A36E04" w:rsidRPr="00B76966">
        <w:rPr>
          <w:color w:val="auto"/>
          <w:szCs w:val="24"/>
        </w:rPr>
        <w:t>atlieka kitas Mokyklos direktoriaus įsakymu priskirtas funkcijas, kitus nenuolatinio pobūdžio pavedimus pagal priskirtą kompetenciją</w:t>
      </w:r>
      <w:r w:rsidR="00A36E04" w:rsidRPr="00B76966">
        <w:rPr>
          <w:rStyle w:val="markedcontent"/>
          <w:szCs w:val="24"/>
        </w:rPr>
        <w:t>;</w:t>
      </w:r>
    </w:p>
    <w:p w:rsidR="00A36E04" w:rsidRPr="00B76966" w:rsidRDefault="007925A1" w:rsidP="007925A1">
      <w:pPr>
        <w:pStyle w:val="Sraopastraipa"/>
        <w:tabs>
          <w:tab w:val="left" w:pos="720"/>
        </w:tabs>
        <w:spacing w:after="0" w:line="240" w:lineRule="auto"/>
        <w:ind w:left="0" w:firstLine="0"/>
        <w:contextualSpacing w:val="0"/>
        <w:rPr>
          <w:rStyle w:val="markedcontent"/>
          <w:szCs w:val="24"/>
        </w:rPr>
      </w:pPr>
      <w:r>
        <w:rPr>
          <w:rStyle w:val="markedcontent"/>
          <w:szCs w:val="24"/>
        </w:rPr>
        <w:tab/>
      </w:r>
      <w:r w:rsidR="00A36E04" w:rsidRPr="00B76966">
        <w:rPr>
          <w:rStyle w:val="markedcontent"/>
          <w:szCs w:val="24"/>
        </w:rPr>
        <w:t>6.11. pagal savo pareigybės kompetenciją pavaduoja kitus padalinio darbuotojus, nesančius darbe dėl ligos, kasmetinių atostogų ar komandiruotės metu ir kt.</w:t>
      </w:r>
      <w:r w:rsidR="00513CE1" w:rsidRPr="00B76966">
        <w:rPr>
          <w:rStyle w:val="markedcontent"/>
          <w:szCs w:val="24"/>
        </w:rPr>
        <w:t>;</w:t>
      </w:r>
    </w:p>
    <w:p w:rsidR="00B76966" w:rsidRDefault="007925A1" w:rsidP="007925A1">
      <w:pPr>
        <w:pStyle w:val="Sraopastraipa"/>
        <w:tabs>
          <w:tab w:val="left" w:pos="720"/>
        </w:tabs>
        <w:spacing w:after="0" w:line="240" w:lineRule="auto"/>
        <w:ind w:left="0" w:firstLine="0"/>
        <w:contextualSpacing w:val="0"/>
        <w:rPr>
          <w:szCs w:val="24"/>
        </w:rPr>
      </w:pPr>
      <w:r>
        <w:rPr>
          <w:color w:val="auto"/>
          <w:szCs w:val="24"/>
        </w:rPr>
        <w:tab/>
      </w:r>
      <w:r w:rsidR="00A36E04" w:rsidRPr="00B76966">
        <w:rPr>
          <w:color w:val="auto"/>
          <w:szCs w:val="24"/>
        </w:rPr>
        <w:t xml:space="preserve">6.12. </w:t>
      </w:r>
      <w:r w:rsidR="00A36E04" w:rsidRPr="00B76966">
        <w:rPr>
          <w:szCs w:val="24"/>
        </w:rPr>
        <w:t>kelia kvalifikacijos bei profesionalumo lygį, atestuojasi teisės aktų nustatyta tvarka.</w:t>
      </w:r>
    </w:p>
    <w:p w:rsidR="007925A1" w:rsidRDefault="007925A1" w:rsidP="007925A1">
      <w:pPr>
        <w:pStyle w:val="Sraopastraipa"/>
        <w:tabs>
          <w:tab w:val="left" w:pos="720"/>
        </w:tabs>
        <w:spacing w:after="0" w:line="240" w:lineRule="auto"/>
        <w:ind w:left="0" w:firstLine="0"/>
        <w:contextualSpacing w:val="0"/>
        <w:rPr>
          <w:rStyle w:val="markedcontent"/>
          <w:szCs w:val="24"/>
        </w:rPr>
      </w:pPr>
    </w:p>
    <w:p w:rsidR="00B76966" w:rsidRDefault="00B76966" w:rsidP="007F103A">
      <w:pPr>
        <w:pStyle w:val="Antrat1"/>
        <w:tabs>
          <w:tab w:val="left" w:pos="1298"/>
        </w:tabs>
        <w:spacing w:line="240" w:lineRule="auto"/>
        <w:ind w:left="0" w:right="0" w:firstLine="0"/>
      </w:pPr>
      <w:r>
        <w:t>IV. ATSAKOMYBĖ</w:t>
      </w:r>
    </w:p>
    <w:p w:rsidR="00B76966" w:rsidRDefault="00B76966" w:rsidP="007F103A">
      <w:pPr>
        <w:spacing w:after="0" w:line="240" w:lineRule="auto"/>
        <w:ind w:left="0" w:firstLine="0"/>
      </w:pPr>
    </w:p>
    <w:p w:rsidR="007925A1" w:rsidRDefault="007925A1" w:rsidP="007925A1">
      <w:pPr>
        <w:spacing w:after="0" w:line="240" w:lineRule="auto"/>
        <w:ind w:left="0" w:firstLine="0"/>
        <w:rPr>
          <w:color w:val="auto"/>
          <w:szCs w:val="24"/>
        </w:rPr>
      </w:pPr>
      <w:r>
        <w:tab/>
      </w:r>
      <w:r w:rsidR="00B76966">
        <w:t xml:space="preserve">7. </w:t>
      </w:r>
      <w:r w:rsidR="0039520F">
        <w:rPr>
          <w:color w:val="auto"/>
          <w:szCs w:val="24"/>
        </w:rPr>
        <w:t>Socialinis</w:t>
      </w:r>
      <w:r w:rsidR="00B76966">
        <w:rPr>
          <w:color w:val="auto"/>
          <w:szCs w:val="24"/>
        </w:rPr>
        <w:t xml:space="preserve"> </w:t>
      </w:r>
      <w:r w:rsidR="0039520F">
        <w:rPr>
          <w:color w:val="auto"/>
          <w:szCs w:val="24"/>
        </w:rPr>
        <w:t>pedagogas</w:t>
      </w:r>
      <w:r w:rsidR="00B76966" w:rsidRPr="009B6D52">
        <w:rPr>
          <w:color w:val="auto"/>
          <w:szCs w:val="24"/>
        </w:rPr>
        <w:t xml:space="preserve"> atsako už:</w:t>
      </w:r>
    </w:p>
    <w:p w:rsidR="007925A1" w:rsidRDefault="007925A1" w:rsidP="007925A1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B76966">
        <w:rPr>
          <w:color w:val="auto"/>
          <w:szCs w:val="24"/>
        </w:rPr>
        <w:t xml:space="preserve">7.1. </w:t>
      </w:r>
      <w:r w:rsidR="00B76966" w:rsidRPr="009B6D52">
        <w:rPr>
          <w:color w:val="auto"/>
          <w:szCs w:val="24"/>
        </w:rPr>
        <w:t xml:space="preserve">Lietuvos Respublikos įstatymų, teisės aktų, </w:t>
      </w:r>
      <w:r w:rsidR="00B76966">
        <w:rPr>
          <w:color w:val="auto"/>
          <w:szCs w:val="24"/>
        </w:rPr>
        <w:t>M</w:t>
      </w:r>
      <w:r w:rsidR="00B76966" w:rsidRPr="009B6D52">
        <w:rPr>
          <w:color w:val="auto"/>
          <w:szCs w:val="24"/>
        </w:rPr>
        <w:t>okyklos nuostatų, vidaus ir darbo tvarkos taisyklių laikymąsi, direktoriaus įsakymų, pavedimų vykdymą, tinkamą funkcijų atlikimą;</w:t>
      </w:r>
    </w:p>
    <w:p w:rsidR="00B76966" w:rsidRDefault="007925A1" w:rsidP="007925A1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B76966">
        <w:rPr>
          <w:color w:val="auto"/>
          <w:szCs w:val="24"/>
        </w:rPr>
        <w:t xml:space="preserve">7.2. </w:t>
      </w:r>
      <w:r w:rsidR="00B76966" w:rsidRPr="009B6D52">
        <w:rPr>
          <w:color w:val="auto"/>
          <w:szCs w:val="24"/>
        </w:rPr>
        <w:t>asmens duomenų apsau</w:t>
      </w:r>
      <w:r w:rsidR="00B76966">
        <w:rPr>
          <w:color w:val="auto"/>
          <w:szCs w:val="24"/>
        </w:rPr>
        <w:t>gą teisės aktų nustatyta tvarka.</w:t>
      </w:r>
    </w:p>
    <w:p w:rsidR="007925A1" w:rsidRDefault="007925A1" w:rsidP="007925A1">
      <w:pPr>
        <w:spacing w:after="0" w:line="240" w:lineRule="auto"/>
        <w:ind w:left="0" w:firstLine="0"/>
        <w:rPr>
          <w:color w:val="auto"/>
          <w:szCs w:val="24"/>
        </w:rPr>
      </w:pPr>
    </w:p>
    <w:p w:rsidR="00B76966" w:rsidRDefault="00B76966" w:rsidP="007F103A">
      <w:pPr>
        <w:tabs>
          <w:tab w:val="left" w:pos="1134"/>
          <w:tab w:val="left" w:pos="1298"/>
        </w:tabs>
        <w:spacing w:after="0" w:line="240" w:lineRule="auto"/>
        <w:ind w:left="0" w:firstLine="0"/>
        <w:rPr>
          <w:color w:val="auto"/>
          <w:szCs w:val="24"/>
        </w:rPr>
      </w:pPr>
    </w:p>
    <w:p w:rsidR="00B76966" w:rsidRPr="00B76966" w:rsidRDefault="007925A1" w:rsidP="001A6024">
      <w:pPr>
        <w:pStyle w:val="Sraopastraipa"/>
        <w:spacing w:after="0" w:line="240" w:lineRule="auto"/>
        <w:ind w:left="0" w:firstLine="0"/>
        <w:contextualSpacing w:val="0"/>
        <w:jc w:val="center"/>
        <w:rPr>
          <w:szCs w:val="24"/>
        </w:rPr>
      </w:pPr>
      <w:r>
        <w:rPr>
          <w:rStyle w:val="markedcontent"/>
          <w:szCs w:val="24"/>
        </w:rPr>
        <w:t>_________________________________</w:t>
      </w:r>
    </w:p>
    <w:p w:rsidR="00A36E04" w:rsidRPr="00B76966" w:rsidRDefault="00A36E04" w:rsidP="007F103A">
      <w:pPr>
        <w:pStyle w:val="Default"/>
        <w:jc w:val="both"/>
        <w:rPr>
          <w:color w:val="auto"/>
          <w:lang w:val="lt-LT"/>
        </w:rPr>
      </w:pPr>
    </w:p>
    <w:p w:rsidR="001A6024" w:rsidRPr="001A6024" w:rsidRDefault="001A6024" w:rsidP="001A6024">
      <w:pPr>
        <w:spacing w:after="0" w:line="276" w:lineRule="auto"/>
        <w:ind w:left="0" w:firstLine="0"/>
        <w:rPr>
          <w:color w:val="auto"/>
          <w:szCs w:val="20"/>
          <w:lang w:eastAsia="en-US"/>
        </w:rPr>
      </w:pPr>
    </w:p>
    <w:p w:rsidR="001A6024" w:rsidRPr="001A6024" w:rsidRDefault="001A6024" w:rsidP="001A6024">
      <w:pPr>
        <w:spacing w:line="266" w:lineRule="auto"/>
        <w:ind w:left="0" w:firstLine="842"/>
        <w:jc w:val="left"/>
        <w:rPr>
          <w:color w:val="auto"/>
          <w:szCs w:val="24"/>
          <w:lang w:eastAsia="en-US"/>
        </w:rPr>
      </w:pPr>
      <w:r w:rsidRPr="001A6024">
        <w:rPr>
          <w:color w:val="auto"/>
          <w:szCs w:val="24"/>
          <w:lang w:eastAsia="en-US"/>
        </w:rPr>
        <w:t>Susipažinau ir sutinku:</w:t>
      </w:r>
    </w:p>
    <w:p w:rsidR="001A6024" w:rsidRPr="001A6024" w:rsidRDefault="001A6024" w:rsidP="001A6024">
      <w:pPr>
        <w:spacing w:line="266" w:lineRule="auto"/>
        <w:ind w:left="0" w:firstLine="842"/>
        <w:jc w:val="left"/>
        <w:rPr>
          <w:color w:val="auto"/>
          <w:szCs w:val="24"/>
          <w:lang w:eastAsia="en-US"/>
        </w:rPr>
      </w:pPr>
    </w:p>
    <w:tbl>
      <w:tblPr>
        <w:tblStyle w:val="Lentelstinklelis2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962"/>
        <w:gridCol w:w="1842"/>
        <w:gridCol w:w="1411"/>
      </w:tblGrid>
      <w:tr w:rsidR="001A6024" w:rsidRPr="001A6024" w:rsidTr="001A60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24" w:rsidRPr="001A6024" w:rsidRDefault="001A6024" w:rsidP="001A6024">
            <w:pPr>
              <w:spacing w:line="26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A6024">
              <w:rPr>
                <w:color w:val="auto"/>
                <w:szCs w:val="24"/>
              </w:rPr>
              <w:t xml:space="preserve">Eil. Nr.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24" w:rsidRPr="001A6024" w:rsidRDefault="001A6024" w:rsidP="001A6024">
            <w:pPr>
              <w:spacing w:line="26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A6024">
              <w:rPr>
                <w:color w:val="auto"/>
                <w:szCs w:val="24"/>
              </w:rPr>
              <w:t>Vardas, pavardė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24" w:rsidRPr="001A6024" w:rsidRDefault="001A6024" w:rsidP="001A6024">
            <w:pPr>
              <w:spacing w:line="26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A6024">
              <w:rPr>
                <w:color w:val="auto"/>
                <w:szCs w:val="24"/>
              </w:rPr>
              <w:t>Parašas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24" w:rsidRPr="001A6024" w:rsidRDefault="001A6024" w:rsidP="001A6024">
            <w:pPr>
              <w:spacing w:line="26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A6024">
              <w:rPr>
                <w:color w:val="auto"/>
                <w:szCs w:val="24"/>
              </w:rPr>
              <w:t>Data</w:t>
            </w:r>
          </w:p>
        </w:tc>
      </w:tr>
      <w:tr w:rsidR="001A6024" w:rsidRPr="001A6024" w:rsidTr="001A60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left"/>
              <w:rPr>
                <w:color w:val="auto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1A6024" w:rsidRPr="001A6024" w:rsidTr="001A60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left"/>
              <w:rPr>
                <w:color w:val="auto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1A6024" w:rsidRPr="001A6024" w:rsidTr="001A60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left"/>
              <w:rPr>
                <w:color w:val="auto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1A6024" w:rsidRPr="001A6024" w:rsidTr="001A60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left"/>
              <w:rPr>
                <w:color w:val="auto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1A6024" w:rsidRPr="001A6024" w:rsidTr="001A60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left"/>
              <w:rPr>
                <w:color w:val="auto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1A6024" w:rsidRPr="001A6024" w:rsidTr="001A60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left"/>
              <w:rPr>
                <w:color w:val="auto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1A6024" w:rsidRPr="001A6024" w:rsidTr="001A60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left"/>
              <w:rPr>
                <w:color w:val="auto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1A6024" w:rsidRPr="001A6024" w:rsidTr="001A60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left"/>
              <w:rPr>
                <w:color w:val="auto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1A6024" w:rsidRPr="001A6024" w:rsidTr="001A60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left"/>
              <w:rPr>
                <w:color w:val="auto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1A6024" w:rsidRPr="001A6024" w:rsidTr="001A60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left"/>
              <w:rPr>
                <w:color w:val="auto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4" w:rsidRPr="001A6024" w:rsidRDefault="001A6024" w:rsidP="001A6024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1A6024" w:rsidRPr="001A6024" w:rsidRDefault="001A6024" w:rsidP="001A6024">
      <w:pPr>
        <w:tabs>
          <w:tab w:val="left" w:pos="567"/>
          <w:tab w:val="left" w:pos="993"/>
          <w:tab w:val="left" w:pos="1134"/>
        </w:tabs>
        <w:spacing w:line="266" w:lineRule="auto"/>
        <w:ind w:left="792" w:firstLine="842"/>
        <w:contextualSpacing/>
        <w:jc w:val="left"/>
        <w:rPr>
          <w:color w:val="auto"/>
          <w:szCs w:val="24"/>
          <w:lang w:eastAsia="en-US"/>
        </w:rPr>
      </w:pPr>
      <w:bookmarkStart w:id="0" w:name="_GoBack"/>
      <w:bookmarkEnd w:id="0"/>
    </w:p>
    <w:sectPr w:rsidR="001A6024" w:rsidRPr="001A6024" w:rsidSect="00EA11B7">
      <w:footerReference w:type="default" r:id="rId7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D2" w:rsidRDefault="005328D2" w:rsidP="001A6024">
      <w:pPr>
        <w:spacing w:after="0" w:line="240" w:lineRule="auto"/>
      </w:pPr>
      <w:r>
        <w:separator/>
      </w:r>
    </w:p>
  </w:endnote>
  <w:endnote w:type="continuationSeparator" w:id="0">
    <w:p w:rsidR="005328D2" w:rsidRDefault="005328D2" w:rsidP="001A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40313"/>
      <w:docPartObj>
        <w:docPartGallery w:val="Page Numbers (Bottom of Page)"/>
        <w:docPartUnique/>
      </w:docPartObj>
    </w:sdtPr>
    <w:sdtEndPr/>
    <w:sdtContent>
      <w:p w:rsidR="001A6024" w:rsidRDefault="001A6024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4AD">
          <w:rPr>
            <w:noProof/>
          </w:rPr>
          <w:t>1</w:t>
        </w:r>
        <w:r>
          <w:fldChar w:fldCharType="end"/>
        </w:r>
      </w:p>
    </w:sdtContent>
  </w:sdt>
  <w:p w:rsidR="001A6024" w:rsidRDefault="001A602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D2" w:rsidRDefault="005328D2" w:rsidP="001A6024">
      <w:pPr>
        <w:spacing w:after="0" w:line="240" w:lineRule="auto"/>
      </w:pPr>
      <w:r>
        <w:separator/>
      </w:r>
    </w:p>
  </w:footnote>
  <w:footnote w:type="continuationSeparator" w:id="0">
    <w:p w:rsidR="005328D2" w:rsidRDefault="005328D2" w:rsidP="001A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7951"/>
    <w:multiLevelType w:val="hybridMultilevel"/>
    <w:tmpl w:val="D0EEB2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A0EE9"/>
    <w:multiLevelType w:val="hybridMultilevel"/>
    <w:tmpl w:val="E4EE0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BB"/>
    <w:rsid w:val="00064032"/>
    <w:rsid w:val="001A6024"/>
    <w:rsid w:val="001E277D"/>
    <w:rsid w:val="0039520F"/>
    <w:rsid w:val="004C137A"/>
    <w:rsid w:val="00513CE1"/>
    <w:rsid w:val="005328D2"/>
    <w:rsid w:val="006573BE"/>
    <w:rsid w:val="006959F2"/>
    <w:rsid w:val="00784386"/>
    <w:rsid w:val="007925A1"/>
    <w:rsid w:val="007F103A"/>
    <w:rsid w:val="009304AD"/>
    <w:rsid w:val="00A36E04"/>
    <w:rsid w:val="00A42D15"/>
    <w:rsid w:val="00B76966"/>
    <w:rsid w:val="00CC09BB"/>
    <w:rsid w:val="00DF5362"/>
    <w:rsid w:val="00EA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9DBF"/>
  <w15:chartTrackingRefBased/>
  <w15:docId w15:val="{6B5EE931-6ED2-4896-9556-E65FF7C3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F5362"/>
    <w:pPr>
      <w:spacing w:after="5" w:line="268" w:lineRule="auto"/>
      <w:ind w:left="869" w:hanging="10"/>
      <w:jc w:val="both"/>
    </w:pPr>
    <w:rPr>
      <w:rFonts w:ascii="Times New Roman" w:eastAsia="Times New Roman" w:hAnsi="Times New Roman" w:cs="Times New Roman"/>
      <w:color w:val="000000"/>
      <w:sz w:val="24"/>
      <w:lang w:val="lt-LT" w:eastAsia="lt-LT"/>
    </w:rPr>
  </w:style>
  <w:style w:type="paragraph" w:styleId="Antrat1">
    <w:name w:val="heading 1"/>
    <w:next w:val="prastasis"/>
    <w:link w:val="Antrat1Diagrama"/>
    <w:uiPriority w:val="9"/>
    <w:unhideWhenUsed/>
    <w:qFormat/>
    <w:rsid w:val="00DF5362"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F5362"/>
    <w:rPr>
      <w:rFonts w:ascii="Times New Roman" w:eastAsia="Times New Roman" w:hAnsi="Times New Roman" w:cs="Times New Roman"/>
      <w:b/>
      <w:color w:val="000000"/>
      <w:sz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F5362"/>
    <w:pPr>
      <w:ind w:left="720"/>
      <w:contextualSpacing/>
    </w:pPr>
  </w:style>
  <w:style w:type="character" w:customStyle="1" w:styleId="markedcontent">
    <w:name w:val="markedcontent"/>
    <w:basedOn w:val="Numatytasispastraiposriftas"/>
    <w:rsid w:val="00784386"/>
  </w:style>
  <w:style w:type="paragraph" w:customStyle="1" w:styleId="Default">
    <w:name w:val="Default"/>
    <w:rsid w:val="00784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uiPriority w:val="39"/>
    <w:rsid w:val="00EA11B7"/>
    <w:pPr>
      <w:spacing w:after="0" w:line="240" w:lineRule="auto"/>
    </w:pPr>
    <w:rPr>
      <w:rFonts w:eastAsiaTheme="minorEastAsia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EA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uiPriority w:val="39"/>
    <w:rsid w:val="001A6024"/>
    <w:pPr>
      <w:spacing w:after="0" w:line="240" w:lineRule="auto"/>
    </w:pPr>
    <w:rPr>
      <w:rFonts w:ascii="Calibri" w:eastAsia="Times New Roman" w:hAnsi="Calibri" w:cs="Times New Roman"/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A60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A6024"/>
    <w:rPr>
      <w:rFonts w:ascii="Times New Roman" w:eastAsia="Times New Roman" w:hAnsi="Times New Roman" w:cs="Times New Roman"/>
      <w:color w:val="000000"/>
      <w:sz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1A60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A6024"/>
    <w:rPr>
      <w:rFonts w:ascii="Times New Roman" w:eastAsia="Times New Roman" w:hAnsi="Times New Roman" w:cs="Times New Roman"/>
      <w:color w:val="000000"/>
      <w:sz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04AD"/>
    <w:rPr>
      <w:rFonts w:ascii="Segoe UI" w:eastAsia="Times New Roman" w:hAnsi="Segoe UI" w:cs="Segoe UI"/>
      <w:color w:val="000000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2022-01-07T10:02:00Z</cp:lastPrinted>
  <dcterms:created xsi:type="dcterms:W3CDTF">2022-01-04T09:11:00Z</dcterms:created>
  <dcterms:modified xsi:type="dcterms:W3CDTF">2022-01-07T10:03:00Z</dcterms:modified>
</cp:coreProperties>
</file>